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98A" w:rsidRPr="00225B81" w:rsidRDefault="00AD098A">
      <w:pPr>
        <w:pStyle w:val="ConsPlusTitlePage"/>
        <w:rPr>
          <w:rFonts w:ascii="Times New Roman" w:hAnsi="Times New Roman" w:cs="Times New Roman"/>
          <w:sz w:val="30"/>
          <w:szCs w:val="30"/>
        </w:rPr>
      </w:pPr>
    </w:p>
    <w:p w:rsidR="00AD098A" w:rsidRPr="00225B81" w:rsidRDefault="00AD098A">
      <w:pPr>
        <w:pStyle w:val="ConsPlusTitlePage"/>
        <w:rPr>
          <w:rFonts w:ascii="Times New Roman" w:hAnsi="Times New Roman" w:cs="Times New Roman"/>
          <w:sz w:val="30"/>
          <w:szCs w:val="30"/>
        </w:rPr>
      </w:pPr>
    </w:p>
    <w:p w:rsidR="007C7792" w:rsidRPr="00225B81" w:rsidRDefault="007C7792">
      <w:pPr>
        <w:pStyle w:val="ConsPlusTitlePage"/>
        <w:rPr>
          <w:rFonts w:ascii="Times New Roman" w:hAnsi="Times New Roman" w:cs="Times New Roman"/>
          <w:sz w:val="30"/>
          <w:szCs w:val="30"/>
        </w:rPr>
      </w:pPr>
      <w:r w:rsidRPr="00225B81">
        <w:rPr>
          <w:rFonts w:ascii="Times New Roman" w:hAnsi="Times New Roman" w:cs="Times New Roman"/>
          <w:sz w:val="30"/>
          <w:szCs w:val="30"/>
        </w:rPr>
        <w:br/>
      </w:r>
    </w:p>
    <w:p w:rsidR="007C7792" w:rsidRPr="00225B81" w:rsidRDefault="007C7792">
      <w:pPr>
        <w:pStyle w:val="ConsPlusNormal"/>
        <w:jc w:val="center"/>
        <w:outlineLvl w:val="0"/>
        <w:rPr>
          <w:rFonts w:ascii="Times New Roman" w:hAnsi="Times New Roman" w:cs="Times New Roman"/>
          <w:sz w:val="30"/>
          <w:szCs w:val="30"/>
        </w:rPr>
      </w:pPr>
    </w:p>
    <w:p w:rsidR="007C7792" w:rsidRPr="00225B81" w:rsidRDefault="007C7792">
      <w:pPr>
        <w:pStyle w:val="ConsPlusTitle"/>
        <w:jc w:val="center"/>
        <w:rPr>
          <w:rFonts w:ascii="Times New Roman" w:hAnsi="Times New Roman" w:cs="Times New Roman"/>
          <w:sz w:val="30"/>
          <w:szCs w:val="30"/>
        </w:rPr>
      </w:pPr>
    </w:p>
    <w:p w:rsidR="007C7792" w:rsidRPr="00225B81" w:rsidRDefault="007C7792">
      <w:pPr>
        <w:pStyle w:val="ConsPlusTitle"/>
        <w:jc w:val="center"/>
        <w:rPr>
          <w:rFonts w:ascii="Times New Roman" w:hAnsi="Times New Roman" w:cs="Times New Roman"/>
          <w:sz w:val="30"/>
          <w:szCs w:val="30"/>
        </w:rPr>
      </w:pPr>
    </w:p>
    <w:p w:rsidR="007C7792" w:rsidRPr="00225B81" w:rsidRDefault="007C7792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:rsidR="005A0C8F" w:rsidRPr="00225B81" w:rsidRDefault="005A0C8F" w:rsidP="005A0C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225B81">
        <w:rPr>
          <w:rFonts w:ascii="Times New Roman" w:hAnsi="Times New Roman" w:cs="Times New Roman"/>
          <w:b/>
          <w:bCs/>
          <w:sz w:val="30"/>
          <w:szCs w:val="30"/>
        </w:rPr>
        <w:t>О внесении изменений в Порядок предоставления субсидии из бюджета Республики Башкортостан государственному унитарному предприятию Центр информационно-коммуникационных технологий Республики Башкортостан для обеспечения эксплуатации и функционирования межведомственных государственных информационных систем, оператором которых является Государственный комитет Республики Башкортостан по информатизации и вопросам функционирования системы "Открытая Республика"</w:t>
      </w:r>
    </w:p>
    <w:p w:rsidR="00AD098A" w:rsidRPr="00225B81" w:rsidRDefault="00AD098A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:rsidR="00AD098A" w:rsidRPr="00225B81" w:rsidRDefault="00AD098A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:rsidR="007C7792" w:rsidRPr="00225B81" w:rsidRDefault="007C7792" w:rsidP="00090A9D">
      <w:pPr>
        <w:pStyle w:val="ConsPlusNormal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25B81">
        <w:rPr>
          <w:rFonts w:ascii="Times New Roman" w:hAnsi="Times New Roman" w:cs="Times New Roman"/>
          <w:sz w:val="30"/>
          <w:szCs w:val="30"/>
        </w:rPr>
        <w:t xml:space="preserve">В соответствии со </w:t>
      </w:r>
      <w:hyperlink r:id="rId5" w:history="1">
        <w:r w:rsidRPr="00225B81">
          <w:rPr>
            <w:rFonts w:ascii="Times New Roman" w:hAnsi="Times New Roman" w:cs="Times New Roman"/>
            <w:color w:val="0000FF"/>
            <w:sz w:val="30"/>
            <w:szCs w:val="30"/>
          </w:rPr>
          <w:t>статьей 78</w:t>
        </w:r>
      </w:hyperlink>
      <w:r w:rsidRPr="00225B81">
        <w:rPr>
          <w:rFonts w:ascii="Times New Roman" w:hAnsi="Times New Roman" w:cs="Times New Roman"/>
          <w:sz w:val="30"/>
          <w:szCs w:val="30"/>
        </w:rPr>
        <w:t xml:space="preserve"> Бюджетного кодекса Российской Федерации Правительство Республики Башкортостан постановляет:</w:t>
      </w:r>
    </w:p>
    <w:p w:rsidR="00225B81" w:rsidRPr="00225B81" w:rsidRDefault="00225B81" w:rsidP="00225B81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25B81">
        <w:rPr>
          <w:rFonts w:ascii="Times New Roman" w:hAnsi="Times New Roman" w:cs="Times New Roman"/>
          <w:sz w:val="30"/>
          <w:szCs w:val="30"/>
        </w:rPr>
        <w:t>Внести изменения в Порядок предоставления субсидии из бюджета Республики Башкортостан государственному унитарному предприятию Центр информационно-коммуникационных технологий Республики Башкортостан для обеспечения эксплуатации и функционирования межведомственных государственных информационных систем, оператором которых является Государственный комитет Республики Башкортостан по информатизации и вопросам функционирования системы "Открытая Республика"</w:t>
      </w:r>
      <w:r>
        <w:rPr>
          <w:rFonts w:ascii="Times New Roman" w:hAnsi="Times New Roman" w:cs="Times New Roman"/>
          <w:sz w:val="30"/>
          <w:szCs w:val="30"/>
        </w:rPr>
        <w:t>, изложив его в новой редакции (прилагается).</w:t>
      </w:r>
    </w:p>
    <w:p w:rsidR="007C7792" w:rsidRPr="00225B81" w:rsidRDefault="007C7792" w:rsidP="00090A9D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25B81">
        <w:rPr>
          <w:rFonts w:ascii="Times New Roman" w:hAnsi="Times New Roman" w:cs="Times New Roman"/>
          <w:sz w:val="30"/>
          <w:szCs w:val="30"/>
        </w:rPr>
        <w:t xml:space="preserve">Контроль за исполнением настоящего </w:t>
      </w:r>
      <w:r w:rsidR="00C63AD3" w:rsidRPr="00225B81">
        <w:rPr>
          <w:rFonts w:ascii="Times New Roman" w:hAnsi="Times New Roman" w:cs="Times New Roman"/>
          <w:sz w:val="30"/>
          <w:szCs w:val="30"/>
        </w:rPr>
        <w:t>п</w:t>
      </w:r>
      <w:r w:rsidRPr="00225B81">
        <w:rPr>
          <w:rFonts w:ascii="Times New Roman" w:hAnsi="Times New Roman" w:cs="Times New Roman"/>
          <w:sz w:val="30"/>
          <w:szCs w:val="30"/>
        </w:rPr>
        <w:t>остановления возложить на Государственный комитет Республики Башкортостан по информатизации и вопросам функционирования системы "Открытая Республика".</w:t>
      </w:r>
    </w:p>
    <w:p w:rsidR="007C7792" w:rsidRPr="00225B81" w:rsidRDefault="007C7792">
      <w:pPr>
        <w:pStyle w:val="ConsPlusNormal"/>
        <w:jc w:val="right"/>
        <w:rPr>
          <w:rFonts w:ascii="Times New Roman" w:hAnsi="Times New Roman" w:cs="Times New Roman"/>
          <w:sz w:val="30"/>
          <w:szCs w:val="30"/>
        </w:rPr>
      </w:pPr>
    </w:p>
    <w:p w:rsidR="005413C2" w:rsidRPr="00225B81" w:rsidRDefault="005413C2">
      <w:pPr>
        <w:pStyle w:val="ConsPlusNormal"/>
        <w:jc w:val="right"/>
        <w:rPr>
          <w:rFonts w:ascii="Times New Roman" w:hAnsi="Times New Roman" w:cs="Times New Roman"/>
          <w:sz w:val="30"/>
          <w:szCs w:val="30"/>
        </w:rPr>
      </w:pPr>
    </w:p>
    <w:p w:rsidR="00AD098A" w:rsidRPr="00225B81" w:rsidRDefault="00AD098A">
      <w:pPr>
        <w:pStyle w:val="ConsPlusNormal"/>
        <w:jc w:val="right"/>
        <w:rPr>
          <w:rFonts w:ascii="Times New Roman" w:hAnsi="Times New Roman" w:cs="Times New Roman"/>
          <w:sz w:val="30"/>
          <w:szCs w:val="30"/>
        </w:rPr>
      </w:pPr>
    </w:p>
    <w:p w:rsidR="00AD098A" w:rsidRPr="00225B81" w:rsidRDefault="00AD098A" w:rsidP="00AD098A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225B81">
        <w:rPr>
          <w:rFonts w:ascii="Times New Roman" w:hAnsi="Times New Roman" w:cs="Times New Roman"/>
          <w:sz w:val="30"/>
          <w:szCs w:val="30"/>
        </w:rPr>
        <w:t>Премьер-министр</w:t>
      </w:r>
    </w:p>
    <w:p w:rsidR="00AD098A" w:rsidRPr="00225B81" w:rsidRDefault="00AD098A" w:rsidP="00AD098A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225B81">
        <w:rPr>
          <w:rFonts w:ascii="Times New Roman" w:hAnsi="Times New Roman" w:cs="Times New Roman"/>
          <w:sz w:val="30"/>
          <w:szCs w:val="30"/>
        </w:rPr>
        <w:t>Правительства</w:t>
      </w:r>
    </w:p>
    <w:p w:rsidR="00AD098A" w:rsidRDefault="00AD098A" w:rsidP="00C63AD3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225B81">
        <w:rPr>
          <w:rFonts w:ascii="Times New Roman" w:hAnsi="Times New Roman" w:cs="Times New Roman"/>
          <w:sz w:val="30"/>
          <w:szCs w:val="30"/>
        </w:rPr>
        <w:t>Республики Башкортостан</w:t>
      </w:r>
      <w:r w:rsidRPr="00225B81">
        <w:rPr>
          <w:rFonts w:ascii="Times New Roman" w:hAnsi="Times New Roman" w:cs="Times New Roman"/>
          <w:sz w:val="30"/>
          <w:szCs w:val="30"/>
        </w:rPr>
        <w:tab/>
      </w:r>
      <w:r w:rsidRPr="00225B81">
        <w:rPr>
          <w:rFonts w:ascii="Times New Roman" w:hAnsi="Times New Roman" w:cs="Times New Roman"/>
          <w:sz w:val="30"/>
          <w:szCs w:val="30"/>
        </w:rPr>
        <w:tab/>
      </w:r>
      <w:r w:rsidRPr="00225B81">
        <w:rPr>
          <w:rFonts w:ascii="Times New Roman" w:hAnsi="Times New Roman" w:cs="Times New Roman"/>
          <w:sz w:val="30"/>
          <w:szCs w:val="30"/>
        </w:rPr>
        <w:tab/>
      </w:r>
      <w:r w:rsidRPr="00225B81">
        <w:rPr>
          <w:rFonts w:ascii="Times New Roman" w:hAnsi="Times New Roman" w:cs="Times New Roman"/>
          <w:sz w:val="30"/>
          <w:szCs w:val="30"/>
        </w:rPr>
        <w:tab/>
      </w:r>
      <w:r w:rsidRPr="00225B81">
        <w:rPr>
          <w:rFonts w:ascii="Times New Roman" w:hAnsi="Times New Roman" w:cs="Times New Roman"/>
          <w:sz w:val="30"/>
          <w:szCs w:val="30"/>
        </w:rPr>
        <w:tab/>
      </w:r>
      <w:r w:rsidR="00225B81">
        <w:rPr>
          <w:rFonts w:ascii="Times New Roman" w:hAnsi="Times New Roman" w:cs="Times New Roman"/>
          <w:sz w:val="30"/>
          <w:szCs w:val="30"/>
        </w:rPr>
        <w:t xml:space="preserve">          </w:t>
      </w:r>
      <w:r w:rsidRPr="00225B81">
        <w:rPr>
          <w:rFonts w:ascii="Times New Roman" w:hAnsi="Times New Roman" w:cs="Times New Roman"/>
          <w:sz w:val="30"/>
          <w:szCs w:val="30"/>
        </w:rPr>
        <w:t xml:space="preserve">    Р.Х. Марданов</w:t>
      </w:r>
    </w:p>
    <w:p w:rsidR="00660F7F" w:rsidRDefault="00660F7F" w:rsidP="00C63AD3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:rsidR="00660F7F" w:rsidRDefault="00660F7F" w:rsidP="00C63AD3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:rsidR="00660F7F" w:rsidRPr="00AD098A" w:rsidRDefault="00660F7F" w:rsidP="00660F7F">
      <w:pPr>
        <w:pStyle w:val="ConsPlusNormal"/>
        <w:ind w:left="5670"/>
        <w:outlineLvl w:val="0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660F7F" w:rsidRPr="00AD098A" w:rsidRDefault="00660F7F" w:rsidP="00660F7F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D098A">
        <w:rPr>
          <w:rFonts w:ascii="Times New Roman" w:hAnsi="Times New Roman" w:cs="Times New Roman"/>
          <w:sz w:val="28"/>
          <w:szCs w:val="28"/>
        </w:rPr>
        <w:t>остановлением Правительства</w:t>
      </w:r>
    </w:p>
    <w:p w:rsidR="00660F7F" w:rsidRPr="00AD098A" w:rsidRDefault="00660F7F" w:rsidP="00660F7F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660F7F" w:rsidRPr="00AD098A" w:rsidRDefault="00660F7F" w:rsidP="00660F7F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 xml:space="preserve">от «___» __________ 201__ г. </w:t>
      </w:r>
    </w:p>
    <w:p w:rsidR="00660F7F" w:rsidRPr="00AD098A" w:rsidRDefault="00660F7F" w:rsidP="00660F7F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№ ____</w:t>
      </w:r>
    </w:p>
    <w:p w:rsidR="00660F7F" w:rsidRDefault="00660F7F" w:rsidP="00660F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5"/>
      <w:bookmarkEnd w:id="0"/>
    </w:p>
    <w:p w:rsidR="00660F7F" w:rsidRDefault="00660F7F" w:rsidP="00660F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60F7F" w:rsidRDefault="00660F7F" w:rsidP="00660F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660F7F" w:rsidRDefault="00660F7F" w:rsidP="00660F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A8E">
        <w:rPr>
          <w:rFonts w:ascii="Times New Roman" w:hAnsi="Times New Roman" w:cs="Times New Roman"/>
          <w:b/>
          <w:sz w:val="28"/>
          <w:szCs w:val="28"/>
        </w:rPr>
        <w:t xml:space="preserve">предоставления субсидии из бюджета Республики Башкортостан государственному унитарному предприятию Центр информационно-коммуникационных технологий Республики Башкортостан для обеспечения эксплуатации и функционирования межведомственных государственных информационных систем, оператором которых является Государственный комитет Республики Башкортостан по информатизации и вопросам функционирования системы </w:t>
      </w:r>
    </w:p>
    <w:p w:rsidR="00660F7F" w:rsidRPr="00C81A8E" w:rsidRDefault="00660F7F" w:rsidP="00660F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A8E">
        <w:rPr>
          <w:rFonts w:ascii="Times New Roman" w:hAnsi="Times New Roman" w:cs="Times New Roman"/>
          <w:b/>
          <w:sz w:val="28"/>
          <w:szCs w:val="28"/>
        </w:rPr>
        <w:t>"Открытая Республика"</w:t>
      </w:r>
    </w:p>
    <w:p w:rsidR="00660F7F" w:rsidRDefault="00660F7F" w:rsidP="00660F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60F7F" w:rsidRPr="00AD098A" w:rsidRDefault="00660F7F" w:rsidP="00660F7F">
      <w:pPr>
        <w:pStyle w:val="ConsPlusTitle"/>
        <w:numPr>
          <w:ilvl w:val="0"/>
          <w:numId w:val="2"/>
        </w:numPr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D098A">
        <w:rPr>
          <w:rFonts w:ascii="Times New Roman" w:hAnsi="Times New Roman" w:cs="Times New Roman"/>
          <w:b w:val="0"/>
          <w:sz w:val="28"/>
          <w:szCs w:val="28"/>
        </w:rPr>
        <w:t>Общие положения о предоставлении субсидии</w:t>
      </w:r>
    </w:p>
    <w:p w:rsidR="00660F7F" w:rsidRPr="00AD098A" w:rsidRDefault="00660F7F" w:rsidP="00660F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60F7F" w:rsidRPr="00AD098A" w:rsidRDefault="00660F7F" w:rsidP="00660F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1.1. Настоящий Порядок устанавливает механизм предоставления субсидии из бюджета Республики Башкортостан государственному унитарному предприятию Центр информационно-коммуникационных технологий Республики Башкортостан (далее - получатель субсидии).</w:t>
      </w:r>
    </w:p>
    <w:p w:rsidR="00660F7F" w:rsidRPr="00AD098A" w:rsidRDefault="00660F7F" w:rsidP="00660F7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1.2. Субсидия предоставляется получателю субсидии в соответствии со сводной бюджетной росписью бюджета Республики Башкортостан в пределах бюджетных ассигнований, предусмотренных в бюджете Республики Башкортостан на соответствующий финансовый год и плановый период, и лимитов бюджетных обязательств, утвержденных Государственному комитету Республики Башкортостан по  информатизации и вопросам функционирования системы "Открытая Республика" (далее – Госкомитет РБ по информатизации) как главному распорядителю бюджетных средств по соответствующему подразделу, целевой статье и виду расходов бюджетной классификации.</w:t>
      </w:r>
    </w:p>
    <w:p w:rsidR="00660F7F" w:rsidRDefault="00660F7F" w:rsidP="00660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Субсидия предоставляется получателю субсидии для обеспечения эксплуатации и функционирования межведомственных государственных информационных систем, оператором которых является Госкомитет РБ по информатизации.</w:t>
      </w:r>
    </w:p>
    <w:p w:rsidR="00660F7F" w:rsidRDefault="00660F7F" w:rsidP="00660F7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0F7F" w:rsidRPr="00AD098A" w:rsidRDefault="00660F7F" w:rsidP="00660F7F">
      <w:pPr>
        <w:pStyle w:val="ConsPlusNormal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субсидии</w:t>
      </w:r>
    </w:p>
    <w:p w:rsidR="00660F7F" w:rsidRPr="00AD098A" w:rsidRDefault="00660F7F" w:rsidP="00660F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60F7F" w:rsidRPr="00AD098A" w:rsidRDefault="00660F7F" w:rsidP="00660F7F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 xml:space="preserve"> Перечень документов, предоставляемых получателем субсидии Госкомитету РБ по информатизации для получения субсидии: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заявление на предоставление субсидии по форме, утвержденной Госкомитетом РБ по информатизации;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расчет размера субсидии в виде сметы расходов;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реквизиты для перечисления субсидии, в том числе сведения о расчетном счете, открытом получателем субсидии в учреждениях Центрального банка Российской Федерации или кредитной организации;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перечень документов, подтверждающих фактически произведенные затраты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AD098A">
        <w:rPr>
          <w:rFonts w:ascii="Times New Roman" w:hAnsi="Times New Roman" w:cs="Times New Roman"/>
          <w:sz w:val="28"/>
          <w:szCs w:val="28"/>
        </w:rPr>
        <w:t xml:space="preserve"> оформленных в соответствии с требованиями, установленными к первичным учетным документам, согласно Федеральному закону от 6 декабря 2011 года № 402-ФЗ «О бухгалтерском учете».</w:t>
      </w:r>
    </w:p>
    <w:p w:rsidR="00660F7F" w:rsidRPr="00AD098A" w:rsidRDefault="00660F7F" w:rsidP="00660F7F">
      <w:pPr>
        <w:pStyle w:val="a3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 xml:space="preserve"> Госкомитет РБ по информатизации, получив представленные получателем субсидии документы: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а) регистрирует заявление на предоставление субсидии в день его поступления в специальном журнале, который должен быть пронумерован, прошнурован и скреплен печатью;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б) рассматривает представленные документы в срок, не превышающий 15 рабочих с даты входящей регистрации заявления;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в) не позднее 10 рабочих дней со дня принятия решения о предоставлении субсидии составляет заявки на кассовый расход за счет средств бюджета Республики Башкортостан и представляет их в Министерство финансов Республики Башкортостан, о чем в течение 3 календарных дней со дня направления заявок письменно уведомляет получателя субсидии.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2.3. Основаниями для отказа получателю субсидии в предоставлении субсидии являются: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непредставление (предоставление не в полном объеме) документов, указанных в пункте 2.1 настоящего Порядка;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недостоверность представленной получателем субсидии информации;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несоответствие представленного получателем субсидии заявления форме, утвержденной Госкомитетом РБ по информатизации.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предоставлении субсидии Госкомитет РБ по информатизации письменно уведомляет получателя субсидии о необходимости устранения выявленных нарушений и (или) представления недостающих документов с указанием срока их устранения, который не должен превышать 5 рабочих дней со дня получения письменного уведомления. 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В случае превышения получателем субсидии срока устранения выявленных нарушений и (или) представления недостающих документов получатель субсидии повторно представляет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D098A">
        <w:rPr>
          <w:rFonts w:ascii="Times New Roman" w:hAnsi="Times New Roman" w:cs="Times New Roman"/>
          <w:sz w:val="28"/>
          <w:szCs w:val="28"/>
        </w:rPr>
        <w:t xml:space="preserve"> согласно перечню, указанному в </w:t>
      </w:r>
      <w:hyperlink r:id="rId6" w:history="1">
        <w:r w:rsidRPr="00AD098A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пункте </w:t>
        </w:r>
      </w:hyperlink>
      <w:r w:rsidRPr="00AD098A">
        <w:rPr>
          <w:rFonts w:ascii="Times New Roman" w:hAnsi="Times New Roman" w:cs="Times New Roman"/>
          <w:sz w:val="28"/>
          <w:szCs w:val="28"/>
        </w:rPr>
        <w:t>2.1 настоящего Порядка.</w:t>
      </w:r>
    </w:p>
    <w:p w:rsidR="00660F7F" w:rsidRPr="00AD098A" w:rsidRDefault="00660F7F" w:rsidP="00660F7F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 xml:space="preserve"> Размер субсидии составляет </w:t>
      </w:r>
      <w:r>
        <w:rPr>
          <w:rFonts w:ascii="Times New Roman" w:hAnsi="Times New Roman" w:cs="Times New Roman"/>
          <w:sz w:val="28"/>
          <w:szCs w:val="28"/>
        </w:rPr>
        <w:t>22 760,86337</w:t>
      </w:r>
      <w:r w:rsidRPr="00AD098A">
        <w:rPr>
          <w:rFonts w:ascii="Times New Roman" w:hAnsi="Times New Roman" w:cs="Times New Roman"/>
          <w:sz w:val="28"/>
          <w:szCs w:val="28"/>
        </w:rPr>
        <w:t xml:space="preserve"> тыс.рублей. </w:t>
      </w:r>
    </w:p>
    <w:p w:rsidR="00660F7F" w:rsidRPr="00AD098A" w:rsidRDefault="00660F7F" w:rsidP="00660F7F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 xml:space="preserve"> Условием предоставления субсидии является заключение между Госкомитетом РБ по информатизации и получателем субсидии соглашения о предоставлении субсидии (далее - соглашение), при этом смета расходов - неотъемлемая часть соглашения.</w:t>
      </w:r>
    </w:p>
    <w:p w:rsidR="00660F7F" w:rsidRPr="00AD098A" w:rsidRDefault="00660F7F" w:rsidP="00660F7F">
      <w:pPr>
        <w:pStyle w:val="a3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В соглашении в обязательном порядке предусматриваются:</w:t>
      </w:r>
    </w:p>
    <w:p w:rsidR="00660F7F" w:rsidRPr="00AD098A" w:rsidRDefault="00660F7F" w:rsidP="00660F7F">
      <w:pPr>
        <w:pStyle w:val="a3"/>
        <w:numPr>
          <w:ilvl w:val="2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цели (направления затрат, на возмещение которых предоставляется субсидия), порядок, размер, сроки, условия и реквизиты для перечисления субсидии, в том числе сведения о расчетном счете, открытом получателем субсидии в учреждениях Центрального банка Российской Федерации или кредитной организации;</w:t>
      </w:r>
    </w:p>
    <w:p w:rsidR="00660F7F" w:rsidRPr="00AD098A" w:rsidRDefault="00660F7F" w:rsidP="00660F7F">
      <w:pPr>
        <w:pStyle w:val="a3"/>
        <w:numPr>
          <w:ilvl w:val="2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ответственность сторон за нарушение условий соглашения;</w:t>
      </w:r>
    </w:p>
    <w:p w:rsidR="00660F7F" w:rsidRPr="00AD098A" w:rsidRDefault="00660F7F" w:rsidP="00660F7F">
      <w:pPr>
        <w:pStyle w:val="a3"/>
        <w:numPr>
          <w:ilvl w:val="2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порядок, сроки и формы представления отчетности об использовании субсидии;</w:t>
      </w:r>
    </w:p>
    <w:p w:rsidR="00660F7F" w:rsidRPr="00AD098A" w:rsidRDefault="00660F7F" w:rsidP="00660F7F">
      <w:pPr>
        <w:pStyle w:val="a3"/>
        <w:numPr>
          <w:ilvl w:val="2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порядок и случаи возврата в текущем финансовом году остатков субсидии, не использованной в отчетном финансовом году;</w:t>
      </w:r>
    </w:p>
    <w:p w:rsidR="00660F7F" w:rsidRPr="00AD098A" w:rsidRDefault="00660F7F" w:rsidP="00660F7F">
      <w:pPr>
        <w:pStyle w:val="a3"/>
        <w:numPr>
          <w:ilvl w:val="2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порядок возврата субсидии при нарушении условий и целей, установленных при ее предоставлении субсидии;</w:t>
      </w:r>
    </w:p>
    <w:p w:rsidR="00660F7F" w:rsidRPr="00AD098A" w:rsidRDefault="00660F7F" w:rsidP="00660F7F">
      <w:pPr>
        <w:pStyle w:val="a3"/>
        <w:numPr>
          <w:ilvl w:val="2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согласие получателя субсидии на осуществление Госкомитетом РБ по информатизации и уполномоченными органами государственного финансового контроля проверок соблюдения получателем субсидии условий, целей и порядка ее предоставления;</w:t>
      </w:r>
    </w:p>
    <w:p w:rsidR="00660F7F" w:rsidRPr="00AD098A" w:rsidRDefault="00660F7F" w:rsidP="00660F7F">
      <w:pPr>
        <w:pStyle w:val="a3"/>
        <w:numPr>
          <w:ilvl w:val="2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запрет приобретения за счет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регулирующими предоставление субсидии ее получателю.</w:t>
      </w:r>
    </w:p>
    <w:p w:rsidR="00660F7F" w:rsidRPr="00AD098A" w:rsidRDefault="00660F7F" w:rsidP="00660F7F">
      <w:pPr>
        <w:pStyle w:val="a3"/>
        <w:numPr>
          <w:ilvl w:val="2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Требования, которым должен соответствовать получатель субсидии на первое число месяца, предшествующего месяцу, в котором планируется заключение соглашения: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-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- должна отсутствовать просроченная задолженность по возврату в соответствующий бюджет бюджетной системы Российской Федерации субсидий, бюджетных инвестиций,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Федерации;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- получатель субсидии не должен находиться в процессе реорганизации, ликвидации, банкротства и не должен иметь ограничений на осуществление хозяйственной деятельности;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- получатель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- получатель субсидии не должен получать средства из бюджета Республики Башкортостан в соответствии с иными нормативными правовыми актами на цели, указанные в пункте 1.3. настоящего Порядка;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- непроведение ликвидации получателя субсидии и отсутствие решения арбитражного суда о признании получателя субсидии несостоятельным (банкротом) и об открытии конкурсного производства;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 xml:space="preserve">- неприостановление деятельности получателя субсидии в порядке, установленном </w:t>
      </w:r>
      <w:hyperlink r:id="rId7" w:history="1">
        <w:r w:rsidRPr="00AD098A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AD098A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правонарушениях, на дату подачи заявления на получение субсидии;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информация о получателе субсидии, в том числе</w:t>
      </w:r>
      <w:r w:rsidRPr="000B3F06">
        <w:rPr>
          <w:rFonts w:ascii="Times New Roman" w:hAnsi="Times New Roman" w:cs="Times New Roman"/>
          <w:sz w:val="28"/>
          <w:szCs w:val="28"/>
        </w:rPr>
        <w:t xml:space="preserve"> </w:t>
      </w:r>
      <w:r w:rsidRPr="00AD098A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D098A">
        <w:rPr>
          <w:rFonts w:ascii="Times New Roman" w:hAnsi="Times New Roman" w:cs="Times New Roman"/>
          <w:sz w:val="28"/>
          <w:szCs w:val="28"/>
        </w:rPr>
        <w:t xml:space="preserve"> об учредителях, о членах коллегиального исполнительного органа, лице, исполняющем функции единоличного исполнительного органа получателя субсидии</w:t>
      </w:r>
      <w:r>
        <w:rPr>
          <w:rFonts w:ascii="Times New Roman" w:hAnsi="Times New Roman" w:cs="Times New Roman"/>
          <w:sz w:val="28"/>
          <w:szCs w:val="28"/>
        </w:rPr>
        <w:t xml:space="preserve">  должна отсутствовать </w:t>
      </w:r>
      <w:r w:rsidRPr="00AD098A">
        <w:rPr>
          <w:rFonts w:ascii="Times New Roman" w:hAnsi="Times New Roman" w:cs="Times New Roman"/>
          <w:sz w:val="28"/>
          <w:szCs w:val="28"/>
        </w:rPr>
        <w:t xml:space="preserve">в предусмотренном Федеральным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 </w:t>
      </w:r>
      <w:hyperlink r:id="rId8" w:history="1">
        <w:r w:rsidRPr="00AD098A">
          <w:rPr>
            <w:rFonts w:ascii="Times New Roman" w:hAnsi="Times New Roman" w:cs="Times New Roman"/>
            <w:color w:val="0000FF"/>
            <w:sz w:val="28"/>
            <w:szCs w:val="28"/>
          </w:rPr>
          <w:t>реестре</w:t>
        </w:r>
      </w:hyperlink>
      <w:r w:rsidRPr="00AD098A">
        <w:rPr>
          <w:rFonts w:ascii="Times New Roman" w:hAnsi="Times New Roman" w:cs="Times New Roman"/>
          <w:sz w:val="28"/>
          <w:szCs w:val="28"/>
        </w:rPr>
        <w:t xml:space="preserve"> недобросовестных поставщиков (подрядчиков, исполнителей).</w:t>
      </w:r>
    </w:p>
    <w:p w:rsidR="00660F7F" w:rsidRPr="00AD098A" w:rsidRDefault="00660F7F" w:rsidP="00660F7F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2.6. В случае, если Министерством финансов Российской Федерации, Министерством финансов Республики Башкортостан установлена типовая форма соглашения</w:t>
      </w:r>
      <w:r>
        <w:rPr>
          <w:rFonts w:ascii="Times New Roman" w:hAnsi="Times New Roman" w:cs="Times New Roman"/>
          <w:sz w:val="28"/>
          <w:szCs w:val="28"/>
        </w:rPr>
        <w:t xml:space="preserve"> для соответствующего вида субсидии</w:t>
      </w:r>
      <w:r w:rsidRPr="00AD098A">
        <w:rPr>
          <w:rFonts w:ascii="Times New Roman" w:hAnsi="Times New Roman" w:cs="Times New Roman"/>
          <w:sz w:val="28"/>
          <w:szCs w:val="28"/>
        </w:rPr>
        <w:t>, соглашение о предоставлении субсидии заключается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такой</w:t>
      </w:r>
      <w:r w:rsidRPr="00AD098A">
        <w:rPr>
          <w:rFonts w:ascii="Times New Roman" w:hAnsi="Times New Roman" w:cs="Times New Roman"/>
          <w:sz w:val="28"/>
          <w:szCs w:val="28"/>
        </w:rPr>
        <w:t xml:space="preserve"> типовой формой.</w:t>
      </w:r>
    </w:p>
    <w:p w:rsidR="00660F7F" w:rsidRPr="00AD098A" w:rsidRDefault="00660F7F" w:rsidP="00660F7F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0F7F" w:rsidRPr="00AD098A" w:rsidRDefault="00660F7F" w:rsidP="00660F7F">
      <w:pPr>
        <w:pStyle w:val="ConsPlusNormal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Контроль за соблюдением условий, целей и порядка предоставления субсидии, ответственность за их нарушение</w:t>
      </w:r>
    </w:p>
    <w:p w:rsidR="00660F7F" w:rsidRPr="00AD098A" w:rsidRDefault="00660F7F" w:rsidP="00660F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60F7F" w:rsidRPr="00AD098A" w:rsidRDefault="00660F7F" w:rsidP="00660F7F">
      <w:pPr>
        <w:pStyle w:val="a3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 xml:space="preserve"> Получатель субсидии несет ответственность за достоверность сведений, содержащихся в представленных им документах, нарушение условий, на основании которых предоставляется субсидия, а также нецелевое расходование бюджетных средств. В случае выявления нарушений Госкомитет РБ по информатизации письменно уведомляет получателя субсидии о необходимости устранения выявленных нарушений с указанием сроков их устранения.</w:t>
      </w:r>
    </w:p>
    <w:p w:rsidR="00660F7F" w:rsidRPr="00AD098A" w:rsidRDefault="00660F7F" w:rsidP="00660F7F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Госкомитет РБ по информатизации и уполномоченные органы государственного финансового контроля осуществляют обязательную проверку соблюдения получателем субсидии условий, целей и порядка ее предоставления.</w:t>
      </w:r>
    </w:p>
    <w:p w:rsidR="00660F7F" w:rsidRPr="00AD098A" w:rsidRDefault="00660F7F" w:rsidP="00660F7F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 xml:space="preserve">В случаях </w:t>
      </w:r>
      <w:proofErr w:type="spellStart"/>
      <w:r w:rsidRPr="00AD098A">
        <w:rPr>
          <w:rFonts w:ascii="Times New Roman" w:hAnsi="Times New Roman" w:cs="Times New Roman"/>
          <w:sz w:val="28"/>
          <w:szCs w:val="28"/>
        </w:rPr>
        <w:t>неустранения</w:t>
      </w:r>
      <w:proofErr w:type="spellEnd"/>
      <w:r w:rsidRPr="00AD098A">
        <w:rPr>
          <w:rFonts w:ascii="Times New Roman" w:hAnsi="Times New Roman" w:cs="Times New Roman"/>
          <w:sz w:val="28"/>
          <w:szCs w:val="28"/>
        </w:rPr>
        <w:t xml:space="preserve"> нарушений в установленный в уведомлении срок или невозможности их устранения Госкомитет РБ по информатизации в течение 5 рабочих дней со дня истечения указанного срока принимает решение о возврате субсидии.</w:t>
      </w:r>
    </w:p>
    <w:p w:rsidR="00660F7F" w:rsidRPr="00AD098A" w:rsidRDefault="00660F7F" w:rsidP="00660F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>Размер субсидии, подлежащий возврату по основаниям, выявленным в соответствии с настоящим пунктом, ограничивается размером средств, в отношении которых были установлены факты нарушений.</w:t>
      </w:r>
    </w:p>
    <w:p w:rsidR="00660F7F" w:rsidRPr="00AD098A" w:rsidRDefault="00660F7F" w:rsidP="00660F7F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 xml:space="preserve"> В случае образования неиспользованного остатка субсидии, полученной в отчетном финансовом году, получатель субсидии обязан в течение 7 рабочих дней в письменной форме уведомить об этом Госкомитет РБ по информатизации.</w:t>
      </w:r>
    </w:p>
    <w:p w:rsidR="00660F7F" w:rsidRPr="00AD098A" w:rsidRDefault="00660F7F" w:rsidP="00660F7F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 xml:space="preserve"> В случаях, предусмотренных настоящим Порядком и соглашением, возврат субсидии осуществляется получателем субсидии в двухнедельный срок со дня получения письменного уведомления Госкомитета РБ по информатизации о необходимости возврата субсидии или ее неиспользованного остатка путем перечисления соответствующих средств на лицевой счет Госкомитета РБ по информатизации.</w:t>
      </w:r>
    </w:p>
    <w:p w:rsidR="00660F7F" w:rsidRPr="00AD098A" w:rsidRDefault="00660F7F" w:rsidP="00660F7F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 xml:space="preserve"> При отказе получателя субсидии от добровольного возврата в установленные сроки указанных средств они взыскиваются в порядке, установленном законодательством Российской Федерации.</w:t>
      </w:r>
    </w:p>
    <w:p w:rsidR="00660F7F" w:rsidRPr="00AD098A" w:rsidRDefault="00660F7F" w:rsidP="00660F7F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8A">
        <w:rPr>
          <w:rFonts w:ascii="Times New Roman" w:hAnsi="Times New Roman" w:cs="Times New Roman"/>
          <w:sz w:val="28"/>
          <w:szCs w:val="28"/>
        </w:rPr>
        <w:t xml:space="preserve"> Контроль за правильным исчислением и выплатой субсидии, а также ее целевым использованием осуществляет Госкомитет РБ по информатизации.</w:t>
      </w:r>
    </w:p>
    <w:p w:rsidR="00660F7F" w:rsidRDefault="00660F7F" w:rsidP="00660F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0F7F" w:rsidRDefault="00660F7F" w:rsidP="00660F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0F7F" w:rsidRDefault="00660F7F" w:rsidP="00660F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0F7F" w:rsidRDefault="00660F7F" w:rsidP="00660F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0F7F" w:rsidRDefault="00660F7F" w:rsidP="00660F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0F7F" w:rsidRDefault="00660F7F" w:rsidP="00660F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0F7F" w:rsidRDefault="00660F7F" w:rsidP="00660F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0F7F" w:rsidRDefault="00660F7F" w:rsidP="00660F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0F7F" w:rsidRDefault="00660F7F" w:rsidP="00660F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0F7F" w:rsidRDefault="00660F7F" w:rsidP="00660F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0F7F" w:rsidRDefault="00660F7F" w:rsidP="00660F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0F7F" w:rsidRDefault="00660F7F" w:rsidP="00660F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0F7F" w:rsidRDefault="00660F7F" w:rsidP="00660F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0F7F" w:rsidRPr="007C7792" w:rsidRDefault="00660F7F" w:rsidP="00660F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0F7F" w:rsidRPr="007C7792" w:rsidRDefault="00660F7F" w:rsidP="00660F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7"/>
      <w:bookmarkEnd w:id="1"/>
    </w:p>
    <w:p w:rsidR="00660F7F" w:rsidRDefault="00660F7F" w:rsidP="00C63AD3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bookmarkStart w:id="2" w:name="_GoBack"/>
      <w:bookmarkEnd w:id="2"/>
    </w:p>
    <w:p w:rsidR="00660F7F" w:rsidRPr="00225B81" w:rsidRDefault="00660F7F" w:rsidP="00C63AD3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:rsidR="00225B81" w:rsidRPr="00225B81" w:rsidRDefault="00225B81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sectPr w:rsidR="00225B81" w:rsidRPr="00225B81" w:rsidSect="00FD7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B4556E"/>
    <w:multiLevelType w:val="multilevel"/>
    <w:tmpl w:val="B61E420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205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3195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4185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eastAsiaTheme="minorHAnsi" w:hint="default"/>
      </w:rPr>
    </w:lvl>
  </w:abstractNum>
  <w:abstractNum w:abstractNumId="1">
    <w:nsid w:val="62AE7839"/>
    <w:multiLevelType w:val="multilevel"/>
    <w:tmpl w:val="6ED685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792"/>
    <w:rsid w:val="00000F8B"/>
    <w:rsid w:val="00090A9D"/>
    <w:rsid w:val="000D42D8"/>
    <w:rsid w:val="00147CC7"/>
    <w:rsid w:val="00225B81"/>
    <w:rsid w:val="00277B86"/>
    <w:rsid w:val="00452B13"/>
    <w:rsid w:val="004A7E8F"/>
    <w:rsid w:val="004E28C9"/>
    <w:rsid w:val="005413C2"/>
    <w:rsid w:val="00556310"/>
    <w:rsid w:val="005A0C8F"/>
    <w:rsid w:val="006149BB"/>
    <w:rsid w:val="00660F7F"/>
    <w:rsid w:val="006D61FE"/>
    <w:rsid w:val="00714527"/>
    <w:rsid w:val="007A7937"/>
    <w:rsid w:val="007C7792"/>
    <w:rsid w:val="008B4655"/>
    <w:rsid w:val="0098130F"/>
    <w:rsid w:val="0099085F"/>
    <w:rsid w:val="009C4A75"/>
    <w:rsid w:val="009D26B5"/>
    <w:rsid w:val="00A37081"/>
    <w:rsid w:val="00A4313E"/>
    <w:rsid w:val="00AD098A"/>
    <w:rsid w:val="00AF1AC0"/>
    <w:rsid w:val="00B30C5C"/>
    <w:rsid w:val="00C63AD3"/>
    <w:rsid w:val="00CB1745"/>
    <w:rsid w:val="00CE31EB"/>
    <w:rsid w:val="00D035A7"/>
    <w:rsid w:val="00D9240C"/>
    <w:rsid w:val="00DA30E5"/>
    <w:rsid w:val="00E0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A75CC1-BF98-4694-BC4B-B7688DDC1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77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77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77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D42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1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13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1B578C606FF839A63B130D7AAC19CB2715D168668ED348334C807F41C29960438DCD91A40D453DfDy2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A5F2550478C7E9841766CC2F280F29F03CACC2B5D38619432B9BC2E56935BD6010B235480eCy0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07975EB117633B087BB7730622586B3A920158608EBD26693AE108A481D306BFF8376C803D3A991C02D424F822K" TargetMode="External"/><Relationship Id="rId5" Type="http://schemas.openxmlformats.org/officeDocument/2006/relationships/hyperlink" Target="consultantplus://offline/ref=3F841638B8DD23AC64DDA8BAC456E25B8343E7D9A5B4DC025224BC9E9DBC77BB67BA1842A8E08FEBQ7GD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1864</Words>
  <Characters>10630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Утвержден</vt:lpstr>
    </vt:vector>
  </TitlesOfParts>
  <Company/>
  <LinksUpToDate>false</LinksUpToDate>
  <CharactersWithSpaces>12470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Ханнанов Олег Александрович</dc:creator>
  <cp:keywords/>
  <dc:description/>
  <cp:lastModifiedBy>1</cp:lastModifiedBy>
  <cp:revision>2</cp:revision>
  <cp:lastPrinted>2016-11-26T06:23:00Z</cp:lastPrinted>
  <dcterms:created xsi:type="dcterms:W3CDTF">2017-02-17T12:27:00Z</dcterms:created>
  <dcterms:modified xsi:type="dcterms:W3CDTF">2017-02-17T12:27:00Z</dcterms:modified>
</cp:coreProperties>
</file>